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FC" w:rsidRPr="00B66EFC" w:rsidRDefault="00B66EFC" w:rsidP="00B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FC">
        <w:rPr>
          <w:rFonts w:ascii="Times New Roman" w:hAnsi="Times New Roman" w:cs="Times New Roman"/>
          <w:sz w:val="28"/>
          <w:szCs w:val="28"/>
        </w:rPr>
        <w:t>Условия нормативного произношения</w:t>
      </w:r>
    </w:p>
    <w:p w:rsidR="00B66EFC" w:rsidRPr="00B66EFC" w:rsidRDefault="00B66EFC" w:rsidP="00B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FC">
        <w:rPr>
          <w:rFonts w:ascii="Times New Roman" w:hAnsi="Times New Roman" w:cs="Times New Roman"/>
          <w:sz w:val="28"/>
          <w:szCs w:val="28"/>
        </w:rPr>
        <w:t> </w:t>
      </w:r>
    </w:p>
    <w:p w:rsidR="00B66EFC" w:rsidRPr="00B66EFC" w:rsidRDefault="00B66EFC" w:rsidP="00B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FC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B66EFC">
        <w:rPr>
          <w:rFonts w:ascii="Times New Roman" w:hAnsi="Times New Roman" w:cs="Times New Roman"/>
          <w:sz w:val="28"/>
          <w:szCs w:val="28"/>
        </w:rPr>
        <w:t>Букреева</w:t>
      </w:r>
      <w:proofErr w:type="spellEnd"/>
      <w:r w:rsidRPr="00B66EF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66EFC" w:rsidRPr="00B66EFC" w:rsidRDefault="00B66EFC" w:rsidP="00B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FC">
        <w:rPr>
          <w:rFonts w:ascii="Times New Roman" w:hAnsi="Times New Roman" w:cs="Times New Roman"/>
          <w:sz w:val="28"/>
          <w:szCs w:val="28"/>
        </w:rPr>
        <w:t> </w:t>
      </w:r>
    </w:p>
    <w:p w:rsidR="00B66EFC" w:rsidRPr="00B66EFC" w:rsidRDefault="00B66EFC" w:rsidP="00B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FC">
        <w:rPr>
          <w:rFonts w:ascii="Times New Roman" w:hAnsi="Times New Roman" w:cs="Times New Roman"/>
          <w:sz w:val="28"/>
          <w:szCs w:val="28"/>
        </w:rPr>
        <w:t>Нормальная речь осуществляется благодаря речевому слуху, речевому дыханию, артикуляции.</w:t>
      </w:r>
    </w:p>
    <w:p w:rsidR="00B66EFC" w:rsidRPr="00B66EFC" w:rsidRDefault="00B66EFC" w:rsidP="00B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6EFC">
        <w:rPr>
          <w:rFonts w:ascii="Times New Roman" w:hAnsi="Times New Roman" w:cs="Times New Roman"/>
          <w:sz w:val="28"/>
          <w:szCs w:val="28"/>
        </w:rPr>
        <w:t>Для того чтобы научиться правильно произносить звуки, ребенок должен уметь точно воспринимать их на слух. Эта способность правильно «слышать» и узнавать звуки называется речевым слухом. С помощью речевого слуха ребенок учится произносить звуки. Он слышит какой-то конкретный звук речи и пытается его воспроизвести, интуитивно подбирая для этого различные варианты произнесения. Если получившийся звук оказывается неточным, речевой слух ребенка не принимает его, и ребенок продолжает искать новые способы произнесения этого звука.</w:t>
      </w:r>
    </w:p>
    <w:p w:rsidR="00B66EFC" w:rsidRPr="00B66EFC" w:rsidRDefault="00B66EFC" w:rsidP="00B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FC">
        <w:rPr>
          <w:rFonts w:ascii="Times New Roman" w:hAnsi="Times New Roman" w:cs="Times New Roman"/>
          <w:sz w:val="28"/>
          <w:szCs w:val="28"/>
        </w:rPr>
        <w:t xml:space="preserve">У некоторых детей речевой слух изначально не развит. По этой причине они не могут научиться </w:t>
      </w:r>
      <w:proofErr w:type="gramStart"/>
      <w:r w:rsidRPr="00B66EF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66EFC">
        <w:rPr>
          <w:rFonts w:ascii="Times New Roman" w:hAnsi="Times New Roman" w:cs="Times New Roman"/>
          <w:sz w:val="28"/>
          <w:szCs w:val="28"/>
        </w:rPr>
        <w:t xml:space="preserve">  выговаривать звуки, так как не могут оценить, совпадает ли их произношение с общепринятым, иначе говоря, они «неточно» слышат то, что произносят сами или произносят другие. Нужно иметь в виду, что это никак не связано с общим понижением у ребенка физического слуха.</w:t>
      </w:r>
    </w:p>
    <w:p w:rsidR="00B66EFC" w:rsidRPr="00B66EFC" w:rsidRDefault="00B66EFC" w:rsidP="00B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FC">
        <w:rPr>
          <w:rFonts w:ascii="Times New Roman" w:hAnsi="Times New Roman" w:cs="Times New Roman"/>
          <w:sz w:val="28"/>
          <w:szCs w:val="28"/>
        </w:rPr>
        <w:t>Следующим необходимым условием нормативного произношения является правильное дыхание, или, иначе говоря, речевой выдох. При произнесении почти всех звуков русского языка речевой выдох должен быть направлен целиком в рот. Исключением из этого правила являются только два «носовых» звука (м), (н). Речевой выдох должен быть не просто подан в рот, а нацелен в определенное место речевого аппарата, которое находится ближе к выходу из ротовой полости, чем  то место, где произносится звук. Это связано с тем, что именно воздушная струя, проходя между органами речи, создает звучание конкретных звуков.</w:t>
      </w:r>
    </w:p>
    <w:p w:rsidR="00B66EFC" w:rsidRPr="00B66EFC" w:rsidRDefault="00B66EFC" w:rsidP="00B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FC">
        <w:rPr>
          <w:rFonts w:ascii="Times New Roman" w:hAnsi="Times New Roman" w:cs="Times New Roman"/>
          <w:sz w:val="28"/>
          <w:szCs w:val="28"/>
        </w:rPr>
        <w:t>После того как воздух попал в рот ребенка, его речевые органы занимают те или иные позиции, необходимые для произношения конкретных звуков. Такие позиции называются артикуляцией звуков. При неправильных артикуляциях звук будет неточным.</w:t>
      </w:r>
    </w:p>
    <w:p w:rsidR="005B1CBC" w:rsidRPr="00B66EFC" w:rsidRDefault="00B66EFC" w:rsidP="00B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1CBC" w:rsidRPr="00B6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FC"/>
    <w:rsid w:val="00683AFE"/>
    <w:rsid w:val="0073402F"/>
    <w:rsid w:val="00B6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E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E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2024-01-23T11:51:00Z</dcterms:created>
  <dcterms:modified xsi:type="dcterms:W3CDTF">2024-01-23T11:53:00Z</dcterms:modified>
</cp:coreProperties>
</file>